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impianti di produzione di biometanoidi con capacita' produttiva non superiore a 500 standard metri cubi/ore - Autorizzazione/silenzio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richiesta di autorizzazione per la realizzazione di impianti di produzione di biometanoidi con capacita' produttiva non superiore a 500 standard metri cubi/ore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28/2011 - Attuazione della direttiva 2009/28/CE sulla promozione dell'uso dell'energia da fonti rinnovabili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8603AB" w:rsidRDefault="0088001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880014">
              <w:rPr>
                <w:rFonts w:ascii="Arial" w:hAnsi="Arial"/>
                <w:color w:val="000000"/>
              </w:rPr>
              <w:t>Barani</w:t>
            </w:r>
            <w:proofErr w:type="spellEnd"/>
            <w:r w:rsidR="00880014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Piero Piazza Signorelli n.1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 o Provvedimento espresso e motivato,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8603AB" w:rsidRDefault="00880014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80014" w:rsidP="0088001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603AB"/>
    <w:rsid w:val="00880014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2026-06-13T08:29:00Z</dcterms:modified>
</cp:coreProperties>
</file>